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B75B" w14:textId="4628234A" w:rsidR="00FA6CD4" w:rsidRPr="003F3273" w:rsidRDefault="00FA6CD4" w:rsidP="00FA6C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327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D93136" wp14:editId="6241E78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6465" cy="1078865"/>
            <wp:effectExtent l="0" t="0" r="6985" b="698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4F93">
        <w:rPr>
          <w:rFonts w:ascii="TH SarabunPSK" w:hAnsi="TH SarabunPSK" w:cs="TH SarabunPSK"/>
          <w:sz w:val="32"/>
          <w:szCs w:val="32"/>
        </w:rPr>
        <w:t xml:space="preserve"> </w:t>
      </w:r>
    </w:p>
    <w:p w14:paraId="7843CB89" w14:textId="77777777" w:rsidR="00FA6CD4" w:rsidRPr="008C5F39" w:rsidRDefault="00FA6CD4" w:rsidP="00FA6C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F39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ประกาศองค์การบริหารส่วนตำบลหนองไม้ไผ่</w:t>
      </w:r>
    </w:p>
    <w:p w14:paraId="5BE450C9" w14:textId="77777777" w:rsidR="00FA6CD4" w:rsidRPr="008C5F39" w:rsidRDefault="00FA6CD4" w:rsidP="00FA6C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F39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มาตรการป้องกันการขัดกันระหว่างผลประโยชน์ส่วนตนกับผลประโยชน์ส่วนรวม</w:t>
      </w:r>
    </w:p>
    <w:p w14:paraId="60FC1F56" w14:textId="77777777" w:rsidR="00FA6CD4" w:rsidRPr="008C5F39" w:rsidRDefault="00FA6CD4" w:rsidP="00FA6C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5F39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ขององค์การบริหารส่วนตำบลหนองไม้ไผ่</w:t>
      </w:r>
    </w:p>
    <w:p w14:paraId="434B0ACC" w14:textId="77777777" w:rsidR="00FA6CD4" w:rsidRPr="003F3273" w:rsidRDefault="00FA6CD4" w:rsidP="00FA6CD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F3273">
        <w:rPr>
          <w:rFonts w:ascii="TH SarabunPSK" w:hAnsi="TH SarabunPSK" w:cs="TH SarabunPSK"/>
          <w:sz w:val="32"/>
          <w:szCs w:val="32"/>
        </w:rPr>
        <w:t>__________________________________________________</w:t>
      </w:r>
    </w:p>
    <w:p w14:paraId="30EA04CF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เพื่อให้การดำเนินงานขององค์การบริหารส่วนตำบลหนองไม้ไผ่ เป็นไปตามเจตจำนงสุจริต</w:t>
      </w:r>
    </w:p>
    <w:p w14:paraId="1CC744BB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ตามแนวนโยบายของผู้บริหารองค์การบริหารส่วนตำบลหนองไม้ไผ่ในด้านความโปร่งใส สามารถตรวจสอบได้</w:t>
      </w:r>
    </w:p>
    <w:p w14:paraId="23A47102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เปิดโอกาสให้ผู้รับบริการ หรือผู้มีส่วนได้เสียเข้ามามีส่วนร่วมในการดำเนินงานของหน่วยงานในทุกระดับ ดังนี้</w:t>
      </w:r>
    </w:p>
    <w:p w14:paraId="7690209B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๑. กำหนดให้นายกองค์การบริหารส่วนตำบล</w:t>
      </w:r>
      <w:r w:rsidR="003C1942" w:rsidRPr="008C5F39">
        <w:rPr>
          <w:rFonts w:ascii="TH SarabunIT๙" w:hAnsi="TH SarabunIT๙" w:cs="TH SarabunIT๙"/>
          <w:sz w:val="32"/>
          <w:szCs w:val="32"/>
          <w:cs/>
        </w:rPr>
        <w:t>หนองไม้ไผ่</w:t>
      </w:r>
      <w:r w:rsidRPr="008C5F39">
        <w:rPr>
          <w:rFonts w:ascii="TH SarabunIT๙" w:hAnsi="TH SarabunIT๙" w:cs="TH SarabunIT๙"/>
          <w:sz w:val="32"/>
          <w:szCs w:val="32"/>
          <w:cs/>
        </w:rPr>
        <w:t>ประกาศเจตจำนงในการบริหาร</w:t>
      </w:r>
    </w:p>
    <w:p w14:paraId="123FD412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องค์กรอย่างซื่อสัตย์สุจริต โปร่งใส และเป็นไปตามหลักธรรมาภิบาล โดยเผยแพร่ประชาสัมพันธ์ให้บุคลากร</w:t>
      </w:r>
    </w:p>
    <w:p w14:paraId="35B77076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ผู้รับบริการ ผู้มีส่วนได้เสียและบุคคลภายนอกทราบ</w:t>
      </w:r>
    </w:p>
    <w:p w14:paraId="59622200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๒. กำหนดบทบาทหน้าที่ของผู้บริหารในระดับต่าง ๆ ให้ครอบคลุมถึงการประพฤติตน</w:t>
      </w:r>
    </w:p>
    <w:p w14:paraId="24BF509D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เป็นแบบอย่างที่ดี การควบคุม กำกับ ติดตาม สนับสนุนและขับเคลื่อนการดำเนินการเพื่อป้องกันการขัดกัน</w:t>
      </w:r>
    </w:p>
    <w:p w14:paraId="5A845F1D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ระหว่างผลประโยชน์ส่วนตนกับผลประโยชน์ส่วนรวม รวมถึงการสอดส่องดูแลเกี่ยวกับผลประโยชน์ทับซ้อน</w:t>
      </w:r>
    </w:p>
    <w:p w14:paraId="2341D1B3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ของผู้ใต้บังคับบัญชา</w:t>
      </w:r>
    </w:p>
    <w:p w14:paraId="2F1684AA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๓. กำหนดบทบาทหน้าที่ของบุคลากรทุกระดับ ให้ครอบคลุมถึงการสอดส่อง และร่วมกัน</w:t>
      </w:r>
    </w:p>
    <w:p w14:paraId="0DEC2FEC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ป้องกันการกระทำที่เข้าขายการขัดกันระหว่างผลประโยชน์ส่วนตนกับผลประโยชน์ส่วนรวม โดยไม่ละเลย</w:t>
      </w:r>
    </w:p>
    <w:p w14:paraId="38F7331F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เพิกเฉยต่อการกระทำที่เข้าข่ายดังกล่าว ตลอดจนให้ความร่วมมือในการตรวจสอบข้อเท็จจริงต่าง ๆ</w:t>
      </w:r>
    </w:p>
    <w:p w14:paraId="7E71038D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๔. กำหนดจรรยาบรรณของบุคลากรทุกระดับ ให้ครอบคลุมถึง</w:t>
      </w:r>
    </w:p>
    <w:p w14:paraId="50A22983" w14:textId="77777777" w:rsidR="00591AB7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๔.๑ การไม่ใช้ตำแหน่งหน้าที่ในการแสวงหาประโยชน์ใด ๆ ให้แก่ตนเอง หรือผู้อื่น</w:t>
      </w:r>
    </w:p>
    <w:p w14:paraId="781F7901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๔.๒ การไม่อาศัยโอกาสในการปฏิบัติหน้าที่เพื่อเรียกรับ หรือยอมรับผลประโยชน์ใด ๆ</w:t>
      </w:r>
    </w:p>
    <w:p w14:paraId="6A720336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ให้แก่ตนเองหรือผู้อื่น</w:t>
      </w:r>
    </w:p>
    <w:p w14:paraId="32F22588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๔.๓ การไม่กระทำการใด ๆ อันเป็นการเบียดบังผลประโยชน์ที่เป็นตัวเงิน หรือ</w:t>
      </w:r>
    </w:p>
    <w:p w14:paraId="0E969000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ผลประโยชน์อื่นใดในการปฏิบัติงาน หรือเกี่ยวข้องกับงานของหน่วยงาน</w:t>
      </w:r>
    </w:p>
    <w:p w14:paraId="411F0F51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๔.๔ การไม่นำข้อมูลความลับของหน่วยงาน ไปแสวงหาผลประโยชน์ส่วนตัว ประโยชน์</w:t>
      </w:r>
    </w:p>
    <w:p w14:paraId="5F9B5C8F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ของพวกพ้องและครอบครัว</w:t>
      </w:r>
    </w:p>
    <w:p w14:paraId="663AB463" w14:textId="77777777" w:rsidR="00FA6CD4" w:rsidRPr="008C5F39" w:rsidRDefault="00FA6CD4" w:rsidP="008C5F3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๔.๕ ไม่นำเงิน บุคลากร และทรัพย์สินใด ๆ ของหน่วยงานไปใช้เพื่อประโยชน์ส่วนตนหรือผู้อื่น</w:t>
      </w:r>
    </w:p>
    <w:p w14:paraId="75271D04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๔.๖ การไม่ใช้เวลางานในการแสวงหาประโยชน์ส่วนตน</w:t>
      </w:r>
    </w:p>
    <w:p w14:paraId="78912799" w14:textId="035ED711" w:rsidR="00FA6CD4" w:rsidRPr="008C5F39" w:rsidRDefault="00CD4F93" w:rsidP="00CD4F93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๔</w:t>
      </w:r>
      <w:r w:rsidR="00772ECA" w:rsidRPr="008C5F39">
        <w:rPr>
          <w:rFonts w:ascii="TH SarabunIT๙" w:hAnsi="TH SarabunIT๙" w:cs="TH SarabunIT๙"/>
          <w:sz w:val="32"/>
          <w:szCs w:val="32"/>
          <w:cs/>
        </w:rPr>
        <w:t>.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๗ การไม่รับงานและปฏิบัติงานภายนอก ที่ก่อให้เกิดผลประโยชน์ขัดแย้งกับหน่วยงาน</w:t>
      </w:r>
    </w:p>
    <w:p w14:paraId="73A9103D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ไม่ว่าจะเป็นก</w:t>
      </w:r>
      <w:r w:rsidR="00772ECA" w:rsidRPr="008C5F39">
        <w:rPr>
          <w:rFonts w:ascii="TH SarabunIT๙" w:hAnsi="TH SarabunIT๙" w:cs="TH SarabunIT๙"/>
          <w:sz w:val="32"/>
          <w:szCs w:val="32"/>
          <w:cs/>
        </w:rPr>
        <w:t>ารปฏิบัติงานชั่วคราวหรือถาวร เว้</w:t>
      </w:r>
      <w:r w:rsidRPr="008C5F39">
        <w:rPr>
          <w:rFonts w:ascii="TH SarabunIT๙" w:hAnsi="TH SarabunIT๙" w:cs="TH SarabunIT๙"/>
          <w:sz w:val="32"/>
          <w:szCs w:val="32"/>
          <w:cs/>
        </w:rPr>
        <w:t>นแต่จะได้รับการอนุญาตเป็นการเฉพาะจากผู้บริหาร</w:t>
      </w:r>
    </w:p>
    <w:p w14:paraId="37E0F783" w14:textId="479DCF8E" w:rsidR="00FA6CD4" w:rsidRPr="008C5F39" w:rsidRDefault="00CD4F93" w:rsidP="00CD4F9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๔.๘ การไม่นำความสัมพันธ์ส่วนตัว มาประกอบการใช้ดุลพินิจในการพิจารณาตัดสิน/อนุมัติโครงการ การดำ</w:t>
      </w:r>
      <w:r w:rsidR="00772ECA" w:rsidRPr="008C5F39">
        <w:rPr>
          <w:rFonts w:ascii="TH SarabunIT๙" w:hAnsi="TH SarabunIT๙" w:cs="TH SarabunIT๙"/>
          <w:sz w:val="32"/>
          <w:szCs w:val="32"/>
          <w:cs/>
        </w:rPr>
        <w:t>เ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นินการจัดซื้อจัดจ้าง หรือเป็นเหตุในการเลือกปฏิบัติ</w:t>
      </w:r>
    </w:p>
    <w:p w14:paraId="4C84201A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๕. กำหนดให้งานทรัพยากรบุคคลจัดทำคู่มือเกี่ยวกับการปฏิบัติงานของบุคลากร เพื่อ</w:t>
      </w:r>
    </w:p>
    <w:p w14:paraId="03D0522D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หลีกเลี่ยงการขัดกันระหว่างผลประโยชน์ส่วนตนกับผลประโยชน์ส่วนรวม โตยพิจารณาถึงนโยบายความ</w:t>
      </w:r>
    </w:p>
    <w:p w14:paraId="69ED3BD2" w14:textId="048FB511" w:rsidR="00FA6CD4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ขัดแย้งทางผลประโยชน์ขององค์การบริหารส่วนตำบล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หนองไม้ไผ่</w:t>
      </w:r>
      <w:r w:rsidRPr="008C5F39">
        <w:rPr>
          <w:rFonts w:ascii="TH SarabunIT๙" w:hAnsi="TH SarabunIT๙" w:cs="TH SarabunIT๙"/>
          <w:sz w:val="32"/>
          <w:szCs w:val="32"/>
          <w:cs/>
        </w:rPr>
        <w:t xml:space="preserve"> และกฎหมาย ระเบียบ ข้อบังคับ ที่เกี่ยวข้อง</w:t>
      </w:r>
    </w:p>
    <w:p w14:paraId="18220048" w14:textId="73BF696B" w:rsidR="003D08BD" w:rsidRDefault="003D08BD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-2-</w:t>
      </w:r>
    </w:p>
    <w:p w14:paraId="1BD6C4F3" w14:textId="77777777" w:rsidR="003D08BD" w:rsidRPr="008C5F39" w:rsidRDefault="003D08BD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1CDF53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๖. กำหนดให้งานกฎหมายและคดี และคณะกรรมการดำเนินงานขององค์การบริหารส่วน</w:t>
      </w:r>
    </w:p>
    <w:p w14:paraId="67B04C8A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ตำบล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 xml:space="preserve">หนองไม้ไผ่ </w:t>
      </w:r>
      <w:r w:rsidRPr="008C5F39">
        <w:rPr>
          <w:rFonts w:ascii="TH SarabunIT๙" w:hAnsi="TH SarabunIT๙" w:cs="TH SarabunIT๙"/>
          <w:sz w:val="32"/>
          <w:szCs w:val="32"/>
          <w:cs/>
        </w:rPr>
        <w:t>จัดอบรมและสร้างช่องทางการรับรู้แก่บุคลากร เพื่อสร้างความตระหนัก และความรับรู้ ความเข้าใจเกี่ยวกับเ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รื่องการขัดกันระหว่างผลประโยชน์</w:t>
      </w:r>
      <w:r w:rsidRPr="008C5F39">
        <w:rPr>
          <w:rFonts w:ascii="TH SarabunIT๙" w:hAnsi="TH SarabunIT๙" w:cs="TH SarabunIT๙"/>
          <w:sz w:val="32"/>
          <w:szCs w:val="32"/>
          <w:cs/>
        </w:rPr>
        <w:t>ส่วนตนกับผลประโยชน์ส่วนรวม</w:t>
      </w:r>
    </w:p>
    <w:p w14:paraId="71753EB8" w14:textId="77777777" w:rsidR="00FA6CD4" w:rsidRPr="008C5F39" w:rsidRDefault="00772ECA" w:rsidP="008C5F3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๗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. กำหนดให้งาน</w:t>
      </w:r>
      <w:r w:rsidRPr="008C5F39">
        <w:rPr>
          <w:rFonts w:ascii="TH SarabunIT๙" w:hAnsi="TH SarabunIT๙" w:cs="TH SarabunIT๙"/>
          <w:sz w:val="32"/>
          <w:szCs w:val="32"/>
          <w:cs/>
        </w:rPr>
        <w:t>ก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ฎหมายและคดี จัดทำคู่มือและแนวทางปฏิบัติในการหลีกเลี่ยงและป้องกันขัดกันระหว่างผลประโยชน์ส่วนตนก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ับผลประโยชน์ส่วนตนกับผลประโยชน์ส่วนรวมในส่วนของพันธ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กิจ และระบบที่รับผิดชอบ โดยพิจารณาถึงนโยบายความขัดแย้งทางผลประโยชน์ขององค์การบริหารส่วนตำบล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หนองไม้ไผ่ และระเบียบ กฎหมาย ข้อบังคั</w:t>
      </w:r>
      <w:r w:rsidR="00FA6CD4" w:rsidRPr="008C5F39">
        <w:rPr>
          <w:rFonts w:ascii="TH SarabunIT๙" w:hAnsi="TH SarabunIT๙" w:cs="TH SarabunIT๙"/>
          <w:sz w:val="32"/>
          <w:szCs w:val="32"/>
          <w:cs/>
        </w:rPr>
        <w:t>บที่เกี่ยวข้อง ตลอดจนสื่อสารให้บุคลากรที่เกี่ยวข้องรับทราบ และนำไปปฏิบัติ</w:t>
      </w:r>
    </w:p>
    <w:p w14:paraId="39F40AF6" w14:textId="77777777" w:rsidR="00FA6CD4" w:rsidRPr="008C5F39" w:rsidRDefault="00FA6CD4" w:rsidP="008C5F39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๘. กำหนดให้การรับบริจาคต้องได้รับการอนุมัติจากผู้บังคับบัญชา และหัวหน้าหน่วยงานและกระทำการอย่างโปร่งใส โดยมีวัตถุประสงค์ในการบริจาคที่ชัดเจน และจะต้องม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า</w:t>
      </w:r>
      <w:r w:rsidRPr="008C5F39">
        <w:rPr>
          <w:rFonts w:ascii="TH SarabunIT๙" w:hAnsi="TH SarabunIT๙" w:cs="TH SarabunIT๙"/>
          <w:sz w:val="32"/>
          <w:szCs w:val="32"/>
          <w:cs/>
        </w:rPr>
        <w:t>เป็นการบริจาคที่ทำขึ้นเพื่อ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ปกปิด</w:t>
      </w:r>
      <w:r w:rsidRPr="008C5F39">
        <w:rPr>
          <w:rFonts w:ascii="TH SarabunIT๙" w:hAnsi="TH SarabunIT๙" w:cs="TH SarabunIT๙"/>
          <w:sz w:val="32"/>
          <w:szCs w:val="32"/>
          <w:cs/>
        </w:rPr>
        <w:t>การให้สินบน และให้มีการบันทึกข้อมูลทางบัญชีที่ถูกต้องตามความเป็นจริง</w:t>
      </w:r>
    </w:p>
    <w:p w14:paraId="62554B6B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๙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.</w:t>
      </w:r>
      <w:r w:rsidRPr="008C5F39">
        <w:rPr>
          <w:rFonts w:ascii="TH SarabunIT๙" w:hAnsi="TH SarabunIT๙" w:cs="TH SarabunIT๙"/>
          <w:sz w:val="32"/>
          <w:szCs w:val="32"/>
          <w:cs/>
        </w:rPr>
        <w:t xml:space="preserve"> กำหนดให้มีช่องทางเพื่อให้บุคคล หรือหน่วยงานภายนอก สามารถ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แ</w:t>
      </w:r>
      <w:r w:rsidRPr="008C5F39">
        <w:rPr>
          <w:rFonts w:ascii="TH SarabunIT๙" w:hAnsi="TH SarabunIT๙" w:cs="TH SarabunIT๙"/>
          <w:sz w:val="32"/>
          <w:szCs w:val="32"/>
          <w:cs/>
        </w:rPr>
        <w:t>จ้งข้อมูลลับแก่</w:t>
      </w:r>
    </w:p>
    <w:p w14:paraId="7D3B2FB8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ผู้บริหาร เกี่ยวกับการกระทำที่เข้าข่ายการขัดกันระหว่างผลประโยชน์ส่วนตนกับผลประโยชน์ส่วนรวม</w:t>
      </w:r>
    </w:p>
    <w:p w14:paraId="62A29C9A" w14:textId="77777777" w:rsidR="00FA6CD4" w:rsidRPr="008C5F39" w:rsidRDefault="00FA6CD4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๑๐. กำหนดให้มีกระบวนการให้ความเป็นธรรม และปกป้องผู้บริหารและบุคลากรที่รายงาน</w:t>
      </w:r>
    </w:p>
    <w:p w14:paraId="135EBC67" w14:textId="77777777" w:rsidR="00FA6CD4" w:rsidRPr="008C5F39" w:rsidRDefault="00FA6CD4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ให้ข้อมูลเกี่ยวกับการขัดกันระหว่างผลประโยชน์ส่วนตนกับผลประโยชน์ส่วนรวม</w:t>
      </w:r>
    </w:p>
    <w:p w14:paraId="346E89F2" w14:textId="77777777" w:rsidR="00772ECA" w:rsidRPr="008C5F39" w:rsidRDefault="00772ECA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๑๑. กำหนดให้มีการดำเนินการทางวินัย ทางปกครอง และทางกฎหมาย ตามความเหมาะสม</w:t>
      </w:r>
    </w:p>
    <w:p w14:paraId="0FAECA2E" w14:textId="77777777" w:rsidR="00772ECA" w:rsidRPr="008C5F39" w:rsidRDefault="00772ECA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ต่อผู้บริหารและบุคลากรซึ่งถูกตัดสินว่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า</w:t>
      </w:r>
      <w:r w:rsidRPr="008C5F39">
        <w:rPr>
          <w:rFonts w:ascii="TH SarabunIT๙" w:hAnsi="TH SarabunIT๙" w:cs="TH SarabunIT๙"/>
          <w:sz w:val="32"/>
          <w:szCs w:val="32"/>
          <w:cs/>
        </w:rPr>
        <w:t>ได้กระทำความผิดที่เกี่ยวข้องกับการขัดกันระหว่างผลประโยชน์ส่วนตน</w:t>
      </w:r>
    </w:p>
    <w:p w14:paraId="3F8F0234" w14:textId="77777777" w:rsidR="00772ECA" w:rsidRPr="008C5F39" w:rsidRDefault="00772ECA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กับผลประโยชน์ส่วนรวม ทั้งในฐานะตัวการหรือผู้สนับสนุน หรือมีการรับรองข้องมูลการมีส่วนได้ส่วนเสียอัน</w:t>
      </w:r>
    </w:p>
    <w:p w14:paraId="6C546745" w14:textId="77777777" w:rsidR="00772ECA" w:rsidRPr="008C5F39" w:rsidRDefault="00772ECA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เป็นเท็จ รวมถึงการเพิกเฉยต่อการกระทำผิด</w:t>
      </w:r>
    </w:p>
    <w:p w14:paraId="7D0AAEDC" w14:textId="77777777" w:rsidR="00772ECA" w:rsidRPr="008C5F39" w:rsidRDefault="00772ECA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๑๒.ให้การสนับสนุน ยกย่อง ชมเชย ให้รางวัลแก่ผู้บริหารและบุคลากรที่มีความชื่อตรง</w:t>
      </w:r>
    </w:p>
    <w:p w14:paraId="1DE3243C" w14:textId="77777777" w:rsidR="00772ECA" w:rsidRPr="008C5F39" w:rsidRDefault="00772ECA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ซื่อสัตย์ สุจริต มีธรรมาภิบาลในการปฏิบัติงาน สนับสนุนการขับเคลื่อนการดำเนินการเพื่อป้องกันการทุจริต</w:t>
      </w:r>
    </w:p>
    <w:p w14:paraId="2DF1E472" w14:textId="77777777" w:rsidR="00772ECA" w:rsidRPr="008C5F39" w:rsidRDefault="00772ECA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และการขัดกันระหว่างผลประโยชน์ส่วนตนกับผลประโยชน์ส่วนรวม</w:t>
      </w:r>
    </w:p>
    <w:p w14:paraId="33D5AA4E" w14:textId="77777777" w:rsidR="00772ECA" w:rsidRPr="008C5F39" w:rsidRDefault="00772ECA" w:rsidP="008C5F3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๑๓. กำหนดให้งานตรวจสอบภายใน สนับสนุนและส่งเสริมให้มีกระบวนการตรวจสอบและ</w:t>
      </w:r>
    </w:p>
    <w:p w14:paraId="26F3315A" w14:textId="77777777" w:rsidR="00772ECA" w:rsidRPr="008C5F39" w:rsidRDefault="00772ECA" w:rsidP="008C5F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ควบคุมภายในที่เหมาะสมและมีประสิทธิภาพในการป้องกันการ</w:t>
      </w:r>
      <w:r w:rsidR="0083470B" w:rsidRPr="008C5F39">
        <w:rPr>
          <w:rFonts w:ascii="TH SarabunIT๙" w:hAnsi="TH SarabunIT๙" w:cs="TH SarabunIT๙"/>
          <w:sz w:val="32"/>
          <w:szCs w:val="32"/>
          <w:cs/>
        </w:rPr>
        <w:t>ขัดกันระหว่างผลประโยชน์ส่วนตนกับ</w:t>
      </w:r>
      <w:r w:rsidRPr="008C5F39">
        <w:rPr>
          <w:rFonts w:ascii="TH SarabunIT๙" w:hAnsi="TH SarabunIT๙" w:cs="TH SarabunIT๙"/>
          <w:sz w:val="32"/>
          <w:szCs w:val="32"/>
          <w:cs/>
        </w:rPr>
        <w:t>ผลประโยชน์ส่วนรวม</w:t>
      </w:r>
    </w:p>
    <w:p w14:paraId="5AB91A51" w14:textId="77777777" w:rsidR="00772ECA" w:rsidRPr="008C5F39" w:rsidRDefault="00772ECA" w:rsidP="008C5F39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จึงประกาศให้ทราบและปฏิบัติโดยทั่วกัน</w:t>
      </w:r>
    </w:p>
    <w:p w14:paraId="0A33805A" w14:textId="77777777" w:rsidR="00772ECA" w:rsidRPr="008C5F39" w:rsidRDefault="00772ECA" w:rsidP="008C5F39">
      <w:pPr>
        <w:spacing w:after="12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>ประกาศ ณ</w:t>
      </w:r>
      <w:r w:rsidR="000E560A" w:rsidRPr="008C5F39">
        <w:rPr>
          <w:rFonts w:ascii="TH SarabunIT๙" w:hAnsi="TH SarabunIT๙" w:cs="TH SarabunIT๙"/>
          <w:sz w:val="32"/>
          <w:szCs w:val="32"/>
          <w:cs/>
        </w:rPr>
        <w:t xml:space="preserve"> วันที่ ๑๐ เดือน พฤษภาคม พ.ศ.๒๕๖</w:t>
      </w:r>
      <w:r w:rsidRPr="008C5F39">
        <w:rPr>
          <w:rFonts w:ascii="TH SarabunIT๙" w:hAnsi="TH SarabunIT๙" w:cs="TH SarabunIT๙"/>
          <w:sz w:val="32"/>
          <w:szCs w:val="32"/>
          <w:cs/>
        </w:rPr>
        <w:t>๒</w:t>
      </w:r>
    </w:p>
    <w:p w14:paraId="74CFB7E3" w14:textId="6C872C2B" w:rsidR="00772ECA" w:rsidRPr="008C5F39" w:rsidRDefault="00CD4F93" w:rsidP="008C5F39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>
        <w:rPr>
          <w:noProof/>
          <w:cs/>
        </w:rPr>
        <w:drawing>
          <wp:inline distT="0" distB="0" distL="0" distR="0" wp14:anchorId="6A30A00F" wp14:editId="202C3EF7">
            <wp:extent cx="885825" cy="63817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E6C56" w14:textId="77777777" w:rsidR="00772ECA" w:rsidRPr="008C5F39" w:rsidRDefault="008C5F39" w:rsidP="008C5F3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772ECA" w:rsidRPr="008C5F39">
        <w:rPr>
          <w:rFonts w:ascii="TH SarabunIT๙" w:hAnsi="TH SarabunIT๙" w:cs="TH SarabunIT๙"/>
          <w:sz w:val="32"/>
          <w:szCs w:val="32"/>
          <w:cs/>
        </w:rPr>
        <w:t>(</w:t>
      </w:r>
      <w:r w:rsidR="003C1942" w:rsidRPr="008C5F39">
        <w:rPr>
          <w:rFonts w:ascii="TH SarabunIT๙" w:hAnsi="TH SarabunIT๙" w:cs="TH SarabunIT๙"/>
          <w:sz w:val="32"/>
          <w:szCs w:val="32"/>
          <w:cs/>
        </w:rPr>
        <w:t>นายอานนท์ หาญ</w:t>
      </w:r>
      <w:r w:rsidR="003F3273" w:rsidRPr="008C5F39">
        <w:rPr>
          <w:rFonts w:ascii="TH SarabunIT๙" w:hAnsi="TH SarabunIT๙" w:cs="TH SarabunIT๙"/>
          <w:sz w:val="32"/>
          <w:szCs w:val="32"/>
          <w:cs/>
        </w:rPr>
        <w:t>สูงเนิน</w:t>
      </w:r>
      <w:r w:rsidR="00772ECA" w:rsidRPr="008C5F39">
        <w:rPr>
          <w:rFonts w:ascii="TH SarabunIT๙" w:hAnsi="TH SarabunIT๙" w:cs="TH SarabunIT๙"/>
          <w:sz w:val="32"/>
          <w:szCs w:val="32"/>
          <w:cs/>
        </w:rPr>
        <w:t>)</w:t>
      </w:r>
    </w:p>
    <w:p w14:paraId="0D1EF63D" w14:textId="77777777" w:rsidR="00772ECA" w:rsidRPr="008C5F39" w:rsidRDefault="00772ECA" w:rsidP="008C5F39">
      <w:pPr>
        <w:spacing w:after="0" w:line="240" w:lineRule="auto"/>
        <w:ind w:left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C5F39">
        <w:rPr>
          <w:rFonts w:ascii="TH SarabunIT๙" w:hAnsi="TH SarabunIT๙" w:cs="TH SarabunIT๙"/>
          <w:sz w:val="32"/>
          <w:szCs w:val="32"/>
          <w:cs/>
        </w:rPr>
        <w:t xml:space="preserve">       นายกองค์การบริหารส่วนตำบลหนองไม้ไผ่</w:t>
      </w:r>
    </w:p>
    <w:sectPr w:rsidR="00772ECA" w:rsidRPr="008C5F39" w:rsidSect="00CD4F93">
      <w:pgSz w:w="11906" w:h="16838"/>
      <w:pgMar w:top="567" w:right="141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D4"/>
    <w:rsid w:val="000E560A"/>
    <w:rsid w:val="003C1942"/>
    <w:rsid w:val="003D08BD"/>
    <w:rsid w:val="003F3273"/>
    <w:rsid w:val="00591AB7"/>
    <w:rsid w:val="00772ECA"/>
    <w:rsid w:val="0083470B"/>
    <w:rsid w:val="008C5F39"/>
    <w:rsid w:val="00C7452F"/>
    <w:rsid w:val="00CD4F93"/>
    <w:rsid w:val="00DE1CC4"/>
    <w:rsid w:val="00FA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03B0"/>
  <w15:docId w15:val="{2AA71AB5-ADDC-4F81-826A-89EACB8F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yuttapoom teerawattana</cp:lastModifiedBy>
  <cp:revision>3</cp:revision>
  <dcterms:created xsi:type="dcterms:W3CDTF">2020-07-17T07:27:00Z</dcterms:created>
  <dcterms:modified xsi:type="dcterms:W3CDTF">2020-07-17T07:28:00Z</dcterms:modified>
</cp:coreProperties>
</file>